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4EFB5" w14:textId="657DF322" w:rsidR="0059640B" w:rsidRPr="001106BE" w:rsidRDefault="0059640B" w:rsidP="001106BE">
      <w:pPr>
        <w:jc w:val="center"/>
        <w:rPr>
          <w:b/>
          <w:sz w:val="24"/>
          <w:u w:val="single"/>
        </w:rPr>
      </w:pPr>
      <w:r w:rsidRPr="001106BE">
        <w:rPr>
          <w:b/>
          <w:sz w:val="24"/>
          <w:u w:val="single"/>
        </w:rPr>
        <w:t xml:space="preserve">Ashford STLS Consultation Clinics </w:t>
      </w:r>
      <w:r w:rsidR="00DB4640">
        <w:rPr>
          <w:b/>
          <w:sz w:val="24"/>
          <w:u w:val="single"/>
        </w:rPr>
        <w:t>202</w:t>
      </w:r>
      <w:r w:rsidR="00044141">
        <w:rPr>
          <w:b/>
          <w:sz w:val="24"/>
          <w:u w:val="single"/>
        </w:rPr>
        <w:t>4</w:t>
      </w:r>
      <w:r w:rsidR="00DB4640">
        <w:rPr>
          <w:b/>
          <w:sz w:val="24"/>
          <w:u w:val="single"/>
        </w:rPr>
        <w:t>-202</w:t>
      </w:r>
      <w:r w:rsidR="00044141">
        <w:rPr>
          <w:b/>
          <w:sz w:val="24"/>
          <w:u w:val="single"/>
        </w:rPr>
        <w:t>5</w:t>
      </w:r>
    </w:p>
    <w:p w14:paraId="7C203D68" w14:textId="77777777" w:rsidR="0059640B" w:rsidRDefault="0059640B" w:rsidP="001106BE">
      <w:pPr>
        <w:pStyle w:val="NoSpacing"/>
      </w:pPr>
      <w:r>
        <w:t>STLS is very aware of the increasing pressure and workloads on SENCOs. In order to provide early</w:t>
      </w:r>
    </w:p>
    <w:p w14:paraId="20BF676C" w14:textId="5E64EDB4" w:rsidR="0059640B" w:rsidRDefault="00A61F2A" w:rsidP="001106BE">
      <w:pPr>
        <w:pStyle w:val="NoSpacing"/>
      </w:pPr>
      <w:r>
        <w:t>I</w:t>
      </w:r>
      <w:r w:rsidR="0059640B">
        <w:t>ntervention</w:t>
      </w:r>
      <w:r>
        <w:t xml:space="preserve"> and support</w:t>
      </w:r>
      <w:r w:rsidR="0059640B">
        <w:t>, STL</w:t>
      </w:r>
      <w:r>
        <w:t xml:space="preserve">S will be offering Consultation </w:t>
      </w:r>
      <w:r w:rsidR="0059640B">
        <w:t xml:space="preserve">Clinics once a term </w:t>
      </w:r>
      <w:r>
        <w:t xml:space="preserve">from Term </w:t>
      </w:r>
      <w:r w:rsidR="00357B7B">
        <w:t>1</w:t>
      </w:r>
      <w:r w:rsidR="00F02C2B">
        <w:t xml:space="preserve"> </w:t>
      </w:r>
      <w:r w:rsidR="00357B7B">
        <w:t>23/24</w:t>
      </w:r>
      <w:r w:rsidR="0059640B">
        <w:t>.</w:t>
      </w:r>
    </w:p>
    <w:p w14:paraId="0A37501D" w14:textId="77777777" w:rsidR="00A61F2A" w:rsidRDefault="00A61F2A" w:rsidP="001106BE">
      <w:pPr>
        <w:pStyle w:val="NoSpacing"/>
      </w:pPr>
    </w:p>
    <w:p w14:paraId="4325AF6C" w14:textId="77777777" w:rsidR="0059640B" w:rsidRDefault="0059640B" w:rsidP="001106BE">
      <w:pPr>
        <w:pStyle w:val="NoSpacing"/>
      </w:pPr>
      <w:r>
        <w:t xml:space="preserve">SENCOs can book 45-minute slots throughout the sessions. This is </w:t>
      </w:r>
      <w:r w:rsidR="00A61F2A">
        <w:t xml:space="preserve">predominantly a pre-LIFT consultation and </w:t>
      </w:r>
      <w:r>
        <w:t>discussion and will not replace the LIFT process.</w:t>
      </w:r>
      <w:r w:rsidR="00A61F2A">
        <w:t xml:space="preserve">  It will, where appropriate, also be an option for an outcome following discussions at LIFT. </w:t>
      </w:r>
      <w:r>
        <w:t xml:space="preserve"> </w:t>
      </w:r>
      <w:r w:rsidR="00A61F2A">
        <w:t>P</w:t>
      </w:r>
      <w:r>
        <w:t>upils can be d</w:t>
      </w:r>
      <w:r w:rsidR="007A3C7F">
        <w:t>iscussed anonymously as part of</w:t>
      </w:r>
      <w:r w:rsidR="00F02C2B">
        <w:t xml:space="preserve"> </w:t>
      </w:r>
      <w:r>
        <w:t xml:space="preserve">general discussions </w:t>
      </w:r>
      <w:r w:rsidR="00A61F2A">
        <w:t xml:space="preserve">and therefore no parental agreement is required. </w:t>
      </w:r>
      <w:r>
        <w:t>If it is decided that additional</w:t>
      </w:r>
    </w:p>
    <w:p w14:paraId="28C74D99" w14:textId="77777777" w:rsidR="0059640B" w:rsidRDefault="0059640B" w:rsidP="001106BE">
      <w:pPr>
        <w:pStyle w:val="NoSpacing"/>
      </w:pPr>
      <w:r>
        <w:t>STLS support is needed to assess the pupil, schools will need to bring the case to LIFT in the</w:t>
      </w:r>
    </w:p>
    <w:p w14:paraId="308A90BA" w14:textId="77777777" w:rsidR="0059640B" w:rsidRDefault="0059640B" w:rsidP="001106BE">
      <w:pPr>
        <w:pStyle w:val="NoSpacing"/>
      </w:pPr>
      <w:r>
        <w:t>usual way.</w:t>
      </w:r>
      <w:r w:rsidR="001106BE">
        <w:t xml:space="preserve">  </w:t>
      </w:r>
    </w:p>
    <w:p w14:paraId="5DAB6C7B" w14:textId="77777777" w:rsidR="00A61F2A" w:rsidRDefault="00A61F2A" w:rsidP="001106BE">
      <w:pPr>
        <w:pStyle w:val="NoSpacing"/>
      </w:pPr>
    </w:p>
    <w:p w14:paraId="7985F1F2" w14:textId="77777777" w:rsidR="0059640B" w:rsidRDefault="0059640B" w:rsidP="001106BE">
      <w:pPr>
        <w:pStyle w:val="NoSpacing"/>
      </w:pPr>
      <w:r>
        <w:t>Discussions can</w:t>
      </w:r>
      <w:r w:rsidR="001106BE">
        <w:t xml:space="preserve"> be around individual pupils, </w:t>
      </w:r>
      <w:r>
        <w:t xml:space="preserve">whole </w:t>
      </w:r>
      <w:r w:rsidR="001106BE">
        <w:t>class, or whole</w:t>
      </w:r>
      <w:r w:rsidR="00A61F2A">
        <w:t xml:space="preserve"> </w:t>
      </w:r>
      <w:r>
        <w:t>school</w:t>
      </w:r>
      <w:r w:rsidR="001106BE">
        <w:t>/</w:t>
      </w:r>
      <w:r w:rsidR="00A61F2A">
        <w:t>setting</w:t>
      </w:r>
      <w:r>
        <w:t xml:space="preserve"> issues</w:t>
      </w:r>
      <w:r w:rsidR="00A61F2A">
        <w:t xml:space="preserve">, and we actively encourage the most relevant members of staff to attend the Clinic alongside the SENCO. </w:t>
      </w:r>
      <w:r w:rsidR="001106BE">
        <w:t xml:space="preserve">Following your Clinic session, you will be emailed a summary of the discussion and any recommendations that were made.  </w:t>
      </w:r>
      <w:r w:rsidR="00A61F2A">
        <w:t xml:space="preserve">It would be helpful if SENCOs </w:t>
      </w:r>
      <w:r>
        <w:t xml:space="preserve">could provide </w:t>
      </w:r>
      <w:r w:rsidR="007A3C7F">
        <w:t xml:space="preserve">any relevant information, referenced to the Mainstream Core Standards, </w:t>
      </w:r>
      <w:r w:rsidR="00A61F2A">
        <w:t xml:space="preserve">prior to the Clinic </w:t>
      </w:r>
      <w:r>
        <w:t xml:space="preserve">to ensure that the </w:t>
      </w:r>
      <w:r w:rsidR="00A61F2A">
        <w:t xml:space="preserve">STLS staff can prepare the most </w:t>
      </w:r>
      <w:r>
        <w:t>appropriate resources:</w:t>
      </w:r>
    </w:p>
    <w:p w14:paraId="02EB378F" w14:textId="77777777" w:rsidR="00A61F2A" w:rsidRDefault="00A61F2A" w:rsidP="001106BE">
      <w:pPr>
        <w:pStyle w:val="NoSpacing"/>
      </w:pPr>
    </w:p>
    <w:p w14:paraId="4EF23A24" w14:textId="77777777" w:rsidR="0059640B" w:rsidRPr="0023424B" w:rsidRDefault="005765E8" w:rsidP="001106BE">
      <w:pPr>
        <w:pStyle w:val="NoSpacing"/>
        <w:rPr>
          <w:b/>
        </w:rPr>
      </w:pPr>
      <w:r w:rsidRPr="0023424B">
        <w:rPr>
          <w:b/>
        </w:rPr>
        <w:t>Booking C</w:t>
      </w:r>
      <w:r w:rsidR="0059640B" w:rsidRPr="0023424B">
        <w:rPr>
          <w:b/>
        </w:rPr>
        <w:t>linic slots</w:t>
      </w:r>
      <w:r w:rsidR="001106BE" w:rsidRPr="0023424B">
        <w:rPr>
          <w:b/>
        </w:rPr>
        <w:t>:</w:t>
      </w:r>
    </w:p>
    <w:p w14:paraId="6A05A809" w14:textId="77777777" w:rsidR="001106BE" w:rsidRDefault="001106BE" w:rsidP="001106BE">
      <w:pPr>
        <w:pStyle w:val="NoSpacing"/>
      </w:pPr>
    </w:p>
    <w:p w14:paraId="400A4CCD" w14:textId="77777777" w:rsidR="0059640B" w:rsidRDefault="005765E8" w:rsidP="001106BE">
      <w:pPr>
        <w:pStyle w:val="NoSpacing"/>
      </w:pPr>
      <w:r>
        <w:t>The C</w:t>
      </w:r>
      <w:r w:rsidR="0059640B">
        <w:t xml:space="preserve">linics will be done </w:t>
      </w:r>
      <w:r w:rsidR="001106BE">
        <w:t>virtually to ensure they are as time efficient as possible.</w:t>
      </w:r>
      <w:r w:rsidR="0059640B">
        <w:t xml:space="preserve"> To boo</w:t>
      </w:r>
      <w:r w:rsidR="001106BE">
        <w:t xml:space="preserve">k a slot on one of the dates in </w:t>
      </w:r>
      <w:r w:rsidR="0059640B">
        <w:t>t</w:t>
      </w:r>
      <w:r w:rsidR="001106BE">
        <w:t xml:space="preserve">he table below, </w:t>
      </w:r>
      <w:r w:rsidR="001106BE" w:rsidRPr="0023424B">
        <w:rPr>
          <w:b/>
        </w:rPr>
        <w:t>please contact via email the relevant member of the STLS Team</w:t>
      </w:r>
      <w:r w:rsidR="0023424B">
        <w:rPr>
          <w:b/>
        </w:rPr>
        <w:t>:</w:t>
      </w:r>
    </w:p>
    <w:p w14:paraId="5A39BBE3" w14:textId="77777777" w:rsidR="001106BE" w:rsidRDefault="001106BE" w:rsidP="001106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2925"/>
      </w:tblGrid>
      <w:tr w:rsidR="001106BE" w14:paraId="79F36A2B" w14:textId="77777777" w:rsidTr="00393F08">
        <w:tc>
          <w:tcPr>
            <w:tcW w:w="1980" w:type="dxa"/>
            <w:shd w:val="clear" w:color="auto" w:fill="F7CAAC" w:themeFill="accent2" w:themeFillTint="66"/>
          </w:tcPr>
          <w:p w14:paraId="3632DC95" w14:textId="77777777" w:rsidR="001106BE" w:rsidRPr="00064CEA" w:rsidRDefault="001106BE" w:rsidP="0059640B">
            <w:pPr>
              <w:rPr>
                <w:b/>
              </w:rPr>
            </w:pPr>
            <w:r w:rsidRPr="00064CEA">
              <w:rPr>
                <w:b/>
              </w:rPr>
              <w:t>Clinic Specialism</w:t>
            </w:r>
          </w:p>
        </w:tc>
        <w:tc>
          <w:tcPr>
            <w:tcW w:w="4111" w:type="dxa"/>
            <w:shd w:val="clear" w:color="auto" w:fill="F7CAAC" w:themeFill="accent2" w:themeFillTint="66"/>
          </w:tcPr>
          <w:p w14:paraId="03CF9CE2" w14:textId="77777777" w:rsidR="001106BE" w:rsidRPr="00064CEA" w:rsidRDefault="001106BE" w:rsidP="0059640B">
            <w:pPr>
              <w:rPr>
                <w:b/>
              </w:rPr>
            </w:pPr>
            <w:r w:rsidRPr="00064CEA">
              <w:rPr>
                <w:b/>
              </w:rPr>
              <w:t>Lead STLS contact</w:t>
            </w:r>
          </w:p>
        </w:tc>
        <w:tc>
          <w:tcPr>
            <w:tcW w:w="2925" w:type="dxa"/>
            <w:shd w:val="clear" w:color="auto" w:fill="F7CAAC" w:themeFill="accent2" w:themeFillTint="66"/>
          </w:tcPr>
          <w:p w14:paraId="405005C2" w14:textId="77777777" w:rsidR="001106BE" w:rsidRPr="00064CEA" w:rsidRDefault="001106BE" w:rsidP="0059640B">
            <w:pPr>
              <w:rPr>
                <w:b/>
              </w:rPr>
            </w:pPr>
            <w:r w:rsidRPr="00064CEA">
              <w:rPr>
                <w:b/>
              </w:rPr>
              <w:t>Dates</w:t>
            </w:r>
          </w:p>
        </w:tc>
      </w:tr>
      <w:tr w:rsidR="001106BE" w14:paraId="2BEC0FA9" w14:textId="77777777" w:rsidTr="00393F08">
        <w:tc>
          <w:tcPr>
            <w:tcW w:w="1980" w:type="dxa"/>
          </w:tcPr>
          <w:p w14:paraId="5B51045D" w14:textId="77777777" w:rsidR="001106BE" w:rsidRDefault="001106BE" w:rsidP="0059640B">
            <w:r>
              <w:t>SEMH</w:t>
            </w:r>
          </w:p>
        </w:tc>
        <w:tc>
          <w:tcPr>
            <w:tcW w:w="4111" w:type="dxa"/>
          </w:tcPr>
          <w:p w14:paraId="40580142" w14:textId="77777777" w:rsidR="001106BE" w:rsidRDefault="001106BE" w:rsidP="0059640B">
            <w:r>
              <w:t>Heather Wo</w:t>
            </w:r>
            <w:r w:rsidR="007A3C7F">
              <w:t>o</w:t>
            </w:r>
            <w:r>
              <w:t>dcock</w:t>
            </w:r>
          </w:p>
          <w:p w14:paraId="23507ECC" w14:textId="77777777" w:rsidR="00D26A0B" w:rsidRDefault="0004476C" w:rsidP="0059640B">
            <w:hyperlink r:id="rId7" w:history="1">
              <w:r w:rsidR="00D26A0B" w:rsidRPr="001F297F">
                <w:rPr>
                  <w:rStyle w:val="Hyperlink"/>
                </w:rPr>
                <w:t>Heather.Woodcock@goldwyn.kent.sch.uk</w:t>
              </w:r>
            </w:hyperlink>
            <w:r w:rsidR="00D26A0B">
              <w:t xml:space="preserve"> </w:t>
            </w:r>
          </w:p>
          <w:p w14:paraId="681A086E" w14:textId="77777777" w:rsidR="001106BE" w:rsidRDefault="001106BE" w:rsidP="0059640B">
            <w:r>
              <w:t>Amy Honey</w:t>
            </w:r>
          </w:p>
          <w:p w14:paraId="3883A8EE" w14:textId="77777777" w:rsidR="00D26A0B" w:rsidRDefault="0004476C" w:rsidP="0059640B">
            <w:hyperlink r:id="rId8" w:history="1">
              <w:r w:rsidR="00D26A0B" w:rsidRPr="001F297F">
                <w:rPr>
                  <w:rStyle w:val="Hyperlink"/>
                </w:rPr>
                <w:t>Amy.Honey@goldwyn.kent.sch.uk</w:t>
              </w:r>
            </w:hyperlink>
            <w:r w:rsidR="00D26A0B">
              <w:t xml:space="preserve"> </w:t>
            </w:r>
          </w:p>
        </w:tc>
        <w:tc>
          <w:tcPr>
            <w:tcW w:w="2925" w:type="dxa"/>
          </w:tcPr>
          <w:p w14:paraId="254B094F" w14:textId="77777777" w:rsidR="007316FF" w:rsidRDefault="00117AEF" w:rsidP="0059640B">
            <w:r>
              <w:t>3</w:t>
            </w:r>
            <w:r w:rsidRPr="00117AEF">
              <w:rPr>
                <w:vertAlign w:val="superscript"/>
              </w:rPr>
              <w:t>rd</w:t>
            </w:r>
            <w:r>
              <w:t xml:space="preserve"> October</w:t>
            </w:r>
          </w:p>
          <w:p w14:paraId="0B2EEE80" w14:textId="77777777" w:rsidR="00117AEF" w:rsidRDefault="00117AEF" w:rsidP="0059640B">
            <w:r>
              <w:t>26</w:t>
            </w:r>
            <w:r w:rsidRPr="00117AEF">
              <w:rPr>
                <w:vertAlign w:val="superscript"/>
              </w:rPr>
              <w:t>th</w:t>
            </w:r>
            <w:r>
              <w:t xml:space="preserve"> November</w:t>
            </w:r>
          </w:p>
          <w:p w14:paraId="1AFBE747" w14:textId="77777777" w:rsidR="00117AEF" w:rsidRDefault="00117AEF" w:rsidP="0059640B">
            <w:r>
              <w:t>28</w:t>
            </w:r>
            <w:r w:rsidRPr="00117AEF">
              <w:rPr>
                <w:vertAlign w:val="superscript"/>
              </w:rPr>
              <w:t>th</w:t>
            </w:r>
            <w:r>
              <w:t xml:space="preserve"> January</w:t>
            </w:r>
          </w:p>
          <w:p w14:paraId="3FC61B5C" w14:textId="77777777" w:rsidR="00117AEF" w:rsidRDefault="00117AEF" w:rsidP="0059640B">
            <w:r>
              <w:t>19</w:t>
            </w:r>
            <w:r w:rsidRPr="00117AEF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7070EEF5" w14:textId="77777777" w:rsidR="00117AEF" w:rsidRDefault="00117AEF" w:rsidP="0059640B">
            <w:r>
              <w:t>12</w:t>
            </w:r>
            <w:r w:rsidRPr="00117AEF">
              <w:rPr>
                <w:vertAlign w:val="superscript"/>
              </w:rPr>
              <w:t>th</w:t>
            </w:r>
            <w:r>
              <w:t xml:space="preserve"> May</w:t>
            </w:r>
          </w:p>
          <w:p w14:paraId="15901036" w14:textId="68262B8A" w:rsidR="00117AEF" w:rsidRDefault="00117AEF" w:rsidP="0059640B">
            <w:r>
              <w:t>16</w:t>
            </w:r>
            <w:r w:rsidRPr="00117AEF">
              <w:rPr>
                <w:vertAlign w:val="superscript"/>
              </w:rPr>
              <w:t>th</w:t>
            </w:r>
            <w:r>
              <w:t xml:space="preserve"> June</w:t>
            </w:r>
          </w:p>
        </w:tc>
      </w:tr>
      <w:tr w:rsidR="001106BE" w14:paraId="63BBFF92" w14:textId="77777777" w:rsidTr="00393F08">
        <w:tc>
          <w:tcPr>
            <w:tcW w:w="1980" w:type="dxa"/>
          </w:tcPr>
          <w:p w14:paraId="1B1E5657" w14:textId="77777777" w:rsidR="001106BE" w:rsidRDefault="001106BE" w:rsidP="0059640B">
            <w:r>
              <w:t>C&amp;I</w:t>
            </w:r>
          </w:p>
        </w:tc>
        <w:tc>
          <w:tcPr>
            <w:tcW w:w="4111" w:type="dxa"/>
          </w:tcPr>
          <w:p w14:paraId="7C37A2C5" w14:textId="77777777" w:rsidR="001106BE" w:rsidRDefault="001106BE" w:rsidP="0059640B">
            <w:r>
              <w:t>Sara Cave</w:t>
            </w:r>
          </w:p>
          <w:p w14:paraId="21E1E1C9" w14:textId="77777777" w:rsidR="00D26A0B" w:rsidRDefault="0004476C" w:rsidP="0059640B">
            <w:hyperlink r:id="rId9" w:history="1">
              <w:r w:rsidR="00D26A0B" w:rsidRPr="001F297F">
                <w:rPr>
                  <w:rStyle w:val="Hyperlink"/>
                </w:rPr>
                <w:t>Sara.Cave@goldwyn.kent.sch.uk</w:t>
              </w:r>
            </w:hyperlink>
            <w:r w:rsidR="00D26A0B">
              <w:t xml:space="preserve"> </w:t>
            </w:r>
          </w:p>
        </w:tc>
        <w:tc>
          <w:tcPr>
            <w:tcW w:w="2925" w:type="dxa"/>
          </w:tcPr>
          <w:p w14:paraId="6BA1241C" w14:textId="77777777" w:rsidR="007316FF" w:rsidRDefault="00BF4E11" w:rsidP="00D26A0B">
            <w:r>
              <w:t>16</w:t>
            </w:r>
            <w:r w:rsidRPr="00BF4E11">
              <w:rPr>
                <w:vertAlign w:val="superscript"/>
              </w:rPr>
              <w:t>th</w:t>
            </w:r>
            <w:r>
              <w:t xml:space="preserve"> October</w:t>
            </w:r>
          </w:p>
          <w:p w14:paraId="57F5004D" w14:textId="77777777" w:rsidR="00BF4E11" w:rsidRDefault="00BF4E11" w:rsidP="00D26A0B">
            <w:r>
              <w:t>9</w:t>
            </w:r>
            <w:r w:rsidRPr="00BF4E11">
              <w:rPr>
                <w:vertAlign w:val="superscript"/>
              </w:rPr>
              <w:t>th</w:t>
            </w:r>
            <w:r>
              <w:t xml:space="preserve"> December</w:t>
            </w:r>
          </w:p>
          <w:p w14:paraId="47B227C8" w14:textId="3DB863ED" w:rsidR="00BF4E11" w:rsidRDefault="00BF4E11" w:rsidP="00D26A0B">
            <w:r>
              <w:t>29</w:t>
            </w:r>
            <w:r w:rsidRPr="00BF4E11">
              <w:rPr>
                <w:vertAlign w:val="superscript"/>
              </w:rPr>
              <w:t>th</w:t>
            </w:r>
            <w:r>
              <w:t xml:space="preserve"> </w:t>
            </w:r>
            <w:r w:rsidR="00790223">
              <w:t>January</w:t>
            </w:r>
            <w:bookmarkStart w:id="0" w:name="_GoBack"/>
            <w:bookmarkEnd w:id="0"/>
          </w:p>
          <w:p w14:paraId="12F1EF40" w14:textId="77777777" w:rsidR="00BF4E11" w:rsidRDefault="00BF4E11" w:rsidP="00D26A0B">
            <w:r>
              <w:t>12</w:t>
            </w:r>
            <w:r w:rsidRPr="00BF4E11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2E4A248F" w14:textId="77777777" w:rsidR="00BF4E11" w:rsidRDefault="00BF4E11" w:rsidP="00D26A0B">
            <w:r>
              <w:t>30</w:t>
            </w:r>
            <w:r w:rsidRPr="00BF4E11">
              <w:rPr>
                <w:vertAlign w:val="superscript"/>
              </w:rPr>
              <w:t>th</w:t>
            </w:r>
            <w:r>
              <w:t xml:space="preserve"> April</w:t>
            </w:r>
          </w:p>
          <w:p w14:paraId="19EAB112" w14:textId="68FCC84A" w:rsidR="00BF4E11" w:rsidRDefault="00BF4E11" w:rsidP="00D26A0B">
            <w:r>
              <w:t>25</w:t>
            </w:r>
            <w:r w:rsidRPr="00BF4E11">
              <w:rPr>
                <w:vertAlign w:val="superscript"/>
              </w:rPr>
              <w:t>th</w:t>
            </w:r>
            <w:r>
              <w:t xml:space="preserve"> June</w:t>
            </w:r>
          </w:p>
        </w:tc>
      </w:tr>
      <w:tr w:rsidR="001106BE" w14:paraId="2FCD7079" w14:textId="77777777" w:rsidTr="00393F08">
        <w:tc>
          <w:tcPr>
            <w:tcW w:w="1980" w:type="dxa"/>
          </w:tcPr>
          <w:p w14:paraId="5B33DD04" w14:textId="77777777" w:rsidR="001106BE" w:rsidRDefault="001106BE" w:rsidP="0059640B">
            <w:r>
              <w:t>C&amp;L</w:t>
            </w:r>
          </w:p>
        </w:tc>
        <w:tc>
          <w:tcPr>
            <w:tcW w:w="4111" w:type="dxa"/>
          </w:tcPr>
          <w:p w14:paraId="2E2BACCB" w14:textId="77777777" w:rsidR="001106BE" w:rsidRDefault="001106BE" w:rsidP="0059640B">
            <w:r>
              <w:t>Sherrie Hogg</w:t>
            </w:r>
          </w:p>
          <w:p w14:paraId="1D2F0E2A" w14:textId="77777777" w:rsidR="00D26A0B" w:rsidRDefault="0004476C" w:rsidP="0059640B">
            <w:hyperlink r:id="rId10" w:history="1">
              <w:r w:rsidR="00D26A0B" w:rsidRPr="001F297F">
                <w:rPr>
                  <w:rStyle w:val="Hyperlink"/>
                </w:rPr>
                <w:t>sherrie.hogg@goldwyn.kent.sch.uk</w:t>
              </w:r>
            </w:hyperlink>
            <w:r w:rsidR="00D26A0B">
              <w:t xml:space="preserve"> </w:t>
            </w:r>
          </w:p>
        </w:tc>
        <w:tc>
          <w:tcPr>
            <w:tcW w:w="2925" w:type="dxa"/>
          </w:tcPr>
          <w:p w14:paraId="2CA9BC74" w14:textId="77777777" w:rsidR="00064CEA" w:rsidRDefault="00BF4E11" w:rsidP="0057063C">
            <w:r>
              <w:t>14</w:t>
            </w:r>
            <w:r w:rsidRPr="00BF4E11">
              <w:rPr>
                <w:vertAlign w:val="superscript"/>
              </w:rPr>
              <w:t>th</w:t>
            </w:r>
            <w:r>
              <w:t xml:space="preserve"> October</w:t>
            </w:r>
          </w:p>
          <w:p w14:paraId="552EEC2A" w14:textId="77777777" w:rsidR="00BF4E11" w:rsidRDefault="00BF4E11" w:rsidP="0057063C">
            <w:r>
              <w:t>27</w:t>
            </w:r>
            <w:r w:rsidRPr="00BF4E11">
              <w:rPr>
                <w:vertAlign w:val="superscript"/>
              </w:rPr>
              <w:t>th</w:t>
            </w:r>
            <w:r>
              <w:t xml:space="preserve"> November</w:t>
            </w:r>
          </w:p>
          <w:p w14:paraId="0FAB29D7" w14:textId="77777777" w:rsidR="00BF4E11" w:rsidRDefault="00BF4E11" w:rsidP="0057063C">
            <w:r>
              <w:t>3</w:t>
            </w:r>
            <w:r w:rsidRPr="00BF4E11">
              <w:rPr>
                <w:vertAlign w:val="superscript"/>
              </w:rPr>
              <w:t>rd</w:t>
            </w:r>
            <w:r>
              <w:t xml:space="preserve"> February</w:t>
            </w:r>
          </w:p>
          <w:p w14:paraId="47B0C3A2" w14:textId="77777777" w:rsidR="00BF4E11" w:rsidRDefault="00BF4E11" w:rsidP="0057063C">
            <w:r>
              <w:t>12</w:t>
            </w:r>
            <w:r w:rsidRPr="00BF4E11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02B1F2A8" w14:textId="77777777" w:rsidR="00BF4E11" w:rsidRDefault="00BF4E11" w:rsidP="0057063C">
            <w:r>
              <w:t>28</w:t>
            </w:r>
            <w:r w:rsidRPr="00BF4E11">
              <w:rPr>
                <w:vertAlign w:val="superscript"/>
              </w:rPr>
              <w:t>th</w:t>
            </w:r>
            <w:r>
              <w:t xml:space="preserve"> April</w:t>
            </w:r>
          </w:p>
          <w:p w14:paraId="71507DB7" w14:textId="3244B4E7" w:rsidR="00BF4E11" w:rsidRDefault="00BF4E11" w:rsidP="0057063C">
            <w:r>
              <w:t>18</w:t>
            </w:r>
            <w:r w:rsidRPr="00BF4E11">
              <w:rPr>
                <w:vertAlign w:val="superscript"/>
              </w:rPr>
              <w:t>th</w:t>
            </w:r>
            <w:r>
              <w:t xml:space="preserve"> June</w:t>
            </w:r>
          </w:p>
        </w:tc>
      </w:tr>
      <w:tr w:rsidR="001106BE" w14:paraId="40F14C2C" w14:textId="77777777" w:rsidTr="00393F08">
        <w:tc>
          <w:tcPr>
            <w:tcW w:w="1980" w:type="dxa"/>
            <w:shd w:val="clear" w:color="auto" w:fill="D9D9D9" w:themeFill="background1" w:themeFillShade="D9"/>
          </w:tcPr>
          <w:p w14:paraId="6B5DEE74" w14:textId="77777777" w:rsidR="001106BE" w:rsidRDefault="001106BE" w:rsidP="0059640B">
            <w:r>
              <w:t>E</w:t>
            </w:r>
            <w:r w:rsidR="00783612">
              <w:t xml:space="preserve">arly </w:t>
            </w:r>
            <w:r>
              <w:t>Y</w:t>
            </w:r>
            <w:r w:rsidR="00783612">
              <w:t>ears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0CB52A47" w14:textId="77777777" w:rsidR="001106BE" w:rsidRDefault="001106BE" w:rsidP="0059640B">
            <w:r>
              <w:t>Dominic Gunn</w:t>
            </w:r>
          </w:p>
          <w:p w14:paraId="4D96EC8B" w14:textId="77777777" w:rsidR="00D26A0B" w:rsidRDefault="0004476C" w:rsidP="0059640B">
            <w:hyperlink r:id="rId11" w:history="1">
              <w:r w:rsidR="00D26A0B" w:rsidRPr="001F297F">
                <w:rPr>
                  <w:rStyle w:val="Hyperlink"/>
                </w:rPr>
                <w:t>dominic.gunn@goldwyn.kent.sch.uk</w:t>
              </w:r>
            </w:hyperlink>
            <w:r w:rsidR="00D26A0B">
              <w:t xml:space="preserve"> </w:t>
            </w:r>
          </w:p>
          <w:p w14:paraId="2E8C971A" w14:textId="6A515781" w:rsidR="0057063C" w:rsidRDefault="0057063C" w:rsidP="0059640B"/>
        </w:tc>
        <w:tc>
          <w:tcPr>
            <w:tcW w:w="2925" w:type="dxa"/>
            <w:shd w:val="clear" w:color="auto" w:fill="D9D9D9" w:themeFill="background1" w:themeFillShade="D9"/>
          </w:tcPr>
          <w:p w14:paraId="6CCCE3E2" w14:textId="77777777" w:rsidR="00393F08" w:rsidRDefault="00F815B0" w:rsidP="0059640B">
            <w:r>
              <w:t>18</w:t>
            </w:r>
            <w:r w:rsidRPr="00F815B0">
              <w:rPr>
                <w:vertAlign w:val="superscript"/>
              </w:rPr>
              <w:t>th</w:t>
            </w:r>
            <w:r>
              <w:t xml:space="preserve"> November</w:t>
            </w:r>
          </w:p>
          <w:p w14:paraId="41C8F396" w14:textId="7E490D65" w:rsidR="00F815B0" w:rsidRDefault="00F815B0" w:rsidP="0059640B">
            <w:r>
              <w:t>12</w:t>
            </w:r>
            <w:r w:rsidRPr="00F815B0">
              <w:rPr>
                <w:vertAlign w:val="superscript"/>
              </w:rPr>
              <w:t>th</w:t>
            </w:r>
            <w:r>
              <w:t xml:space="preserve"> March</w:t>
            </w:r>
          </w:p>
        </w:tc>
      </w:tr>
    </w:tbl>
    <w:p w14:paraId="72A3D3EC" w14:textId="77777777" w:rsidR="00786CD2" w:rsidRDefault="0004476C" w:rsidP="0059640B"/>
    <w:sectPr w:rsidR="00786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0B"/>
    <w:rsid w:val="00044141"/>
    <w:rsid w:val="0004476C"/>
    <w:rsid w:val="00064CEA"/>
    <w:rsid w:val="001106BE"/>
    <w:rsid w:val="00117AEF"/>
    <w:rsid w:val="00172F3F"/>
    <w:rsid w:val="0023424B"/>
    <w:rsid w:val="002D2882"/>
    <w:rsid w:val="002D2DB9"/>
    <w:rsid w:val="00357B7B"/>
    <w:rsid w:val="00393F08"/>
    <w:rsid w:val="004E009B"/>
    <w:rsid w:val="0057063C"/>
    <w:rsid w:val="005765E8"/>
    <w:rsid w:val="0059640B"/>
    <w:rsid w:val="005E5AD6"/>
    <w:rsid w:val="007316FF"/>
    <w:rsid w:val="00783612"/>
    <w:rsid w:val="00790223"/>
    <w:rsid w:val="007A3C7F"/>
    <w:rsid w:val="00A61F2A"/>
    <w:rsid w:val="00B14356"/>
    <w:rsid w:val="00B9153F"/>
    <w:rsid w:val="00BF4E11"/>
    <w:rsid w:val="00D26A0B"/>
    <w:rsid w:val="00D46B6F"/>
    <w:rsid w:val="00DB4640"/>
    <w:rsid w:val="00EE52E8"/>
    <w:rsid w:val="00F02C2B"/>
    <w:rsid w:val="00F340A1"/>
    <w:rsid w:val="00F37796"/>
    <w:rsid w:val="00F65C6C"/>
    <w:rsid w:val="00F815B0"/>
    <w:rsid w:val="27376967"/>
    <w:rsid w:val="28C1D770"/>
    <w:rsid w:val="53E7F4D8"/>
    <w:rsid w:val="6E5C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25D58"/>
  <w15:docId w15:val="{771832DB-3D14-4F70-ABDF-D19A6C71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06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6A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.Honey@goldwyn.kent.sch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Heather.Woodcock@goldwyn.kent.sch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minic.gunn@goldwyn.kent.sch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herrie.hogg@goldwyn.kent.sch.uk" TargetMode="External"/><Relationship Id="rId4" Type="http://schemas.openxmlformats.org/officeDocument/2006/relationships/styles" Target="styles.xml"/><Relationship Id="rId9" Type="http://schemas.openxmlformats.org/officeDocument/2006/relationships/hyperlink" Target="mailto:Sara.Cave@goldwyn.kent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CB29B36C5DF41A2D1F5D5180BC739" ma:contentTypeVersion="19" ma:contentTypeDescription="Create a new document." ma:contentTypeScope="" ma:versionID="212f8ce49e2c7c11adcd548d40e39528">
  <xsd:schema xmlns:xsd="http://www.w3.org/2001/XMLSchema" xmlns:xs="http://www.w3.org/2001/XMLSchema" xmlns:p="http://schemas.microsoft.com/office/2006/metadata/properties" xmlns:ns1="http://schemas.microsoft.com/sharepoint/v3" xmlns:ns2="2e0bd2dc-09d5-4d95-b550-dfa83e9a918a" xmlns:ns3="25590dc0-1117-4a00-be15-e4bdf32ca3b1" targetNamespace="http://schemas.microsoft.com/office/2006/metadata/properties" ma:root="true" ma:fieldsID="bf9e0828414869fb6da0fd3b3d9f3728" ns1:_="" ns2:_="" ns3:_="">
    <xsd:import namespace="http://schemas.microsoft.com/sharepoint/v3"/>
    <xsd:import namespace="2e0bd2dc-09d5-4d95-b550-dfa83e9a918a"/>
    <xsd:import namespace="25590dc0-1117-4a00-be15-e4bdf32ca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Ac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d2dc-09d5-4d95-b550-dfa83e9a9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447fc5-0d69-46de-9935-3d9b3af86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ction" ma:index="24" nillable="true" ma:displayName="Action" ma:format="Dropdown" ma:internalName="A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90dc0-1117-4a00-be15-e4bdf32ca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6e5e25-040b-4e56-b8e8-d213d4773fa7}" ma:internalName="TaxCatchAll" ma:showField="CatchAllData" ma:web="25590dc0-1117-4a00-be15-e4bdf32ca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 xmlns="2e0bd2dc-09d5-4d95-b550-dfa83e9a918a" xsi:nil="true"/>
    <_ip_UnifiedCompliancePolicyUIAction xmlns="http://schemas.microsoft.com/sharepoint/v3" xsi:nil="true"/>
    <TaxCatchAll xmlns="25590dc0-1117-4a00-be15-e4bdf32ca3b1" xsi:nil="true"/>
    <lcf76f155ced4ddcb4097134ff3c332f xmlns="2e0bd2dc-09d5-4d95-b550-dfa83e9a918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CB7B44-2449-4B51-8E56-44C9EED82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0bd2dc-09d5-4d95-b550-dfa83e9a918a"/>
    <ds:schemaRef ds:uri="25590dc0-1117-4a00-be15-e4bdf32ca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F6DE13-14AB-417E-9868-E3B388802230}">
  <ds:schemaRefs>
    <ds:schemaRef ds:uri="http://schemas.microsoft.com/office/2006/metadata/properties"/>
    <ds:schemaRef ds:uri="http://schemas.microsoft.com/sharepoint/v3"/>
    <ds:schemaRef ds:uri="http://purl.org/dc/terms/"/>
    <ds:schemaRef ds:uri="2e0bd2dc-09d5-4d95-b550-dfa83e9a918a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25590dc0-1117-4a00-be15-e4bdf32ca3b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05F592-D16B-495B-BF11-52DECDC3DE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Beacon, Folkestone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Ames</dc:creator>
  <cp:lastModifiedBy>L Wells</cp:lastModifiedBy>
  <cp:revision>5</cp:revision>
  <cp:lastPrinted>2023-06-14T12:07:00Z</cp:lastPrinted>
  <dcterms:created xsi:type="dcterms:W3CDTF">2024-06-14T13:08:00Z</dcterms:created>
  <dcterms:modified xsi:type="dcterms:W3CDTF">2024-06-25T10:16:00Z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0x010100644CB29B36C5DF41A2D1F5D5180BC739</vt:lpwstr>
  </property>
  <property fmtid="{D5CDD505-2E9C-101B-9397-08002B2CF9AE}" pid="3" name="MediaServiceImageTags">
    <vt:lpwstr/>
  </property>
</Properties>
</file>